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EE" w:rsidRPr="00F8791A" w:rsidRDefault="001F4886" w:rsidP="00E106D6">
      <w:pPr>
        <w:tabs>
          <w:tab w:val="left" w:pos="7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791A">
        <w:rPr>
          <w:rFonts w:ascii="Times New Roman" w:hAnsi="Times New Roman" w:cs="Times New Roman"/>
          <w:sz w:val="24"/>
          <w:szCs w:val="24"/>
        </w:rPr>
        <w:t xml:space="preserve"> </w:t>
      </w:r>
      <w:r w:rsidR="001B56D9" w:rsidRPr="00F8791A">
        <w:rPr>
          <w:rFonts w:ascii="Times New Roman" w:hAnsi="Times New Roman" w:cs="Times New Roman"/>
          <w:sz w:val="24"/>
          <w:szCs w:val="24"/>
        </w:rPr>
        <w:tab/>
      </w:r>
      <w:r w:rsidR="00145DF9" w:rsidRPr="00F8791A">
        <w:rPr>
          <w:rFonts w:ascii="Times New Roman" w:hAnsi="Times New Roman" w:cs="Times New Roman"/>
          <w:sz w:val="24"/>
          <w:szCs w:val="24"/>
        </w:rPr>
        <w:t>Тема</w:t>
      </w:r>
      <w:bookmarkStart w:id="0" w:name="_GoBack"/>
      <w:bookmarkEnd w:id="0"/>
      <w:r w:rsidRPr="00F8791A">
        <w:rPr>
          <w:rFonts w:ascii="Times New Roman" w:hAnsi="Times New Roman" w:cs="Times New Roman"/>
          <w:sz w:val="24"/>
          <w:szCs w:val="24"/>
        </w:rPr>
        <w:t xml:space="preserve"> итоговой работы: </w:t>
      </w:r>
      <w:r w:rsidRPr="00F8791A">
        <w:rPr>
          <w:rFonts w:ascii="Times New Roman" w:hAnsi="Times New Roman" w:cs="Times New Roman"/>
          <w:b/>
          <w:sz w:val="24"/>
          <w:szCs w:val="24"/>
        </w:rPr>
        <w:t>«Методическая разработка плана-конспекта урока биологии с учетом индивидуальных особенностей обучающихся»</w:t>
      </w:r>
      <w:r w:rsidR="00CE7F4D" w:rsidRPr="00F8791A">
        <w:rPr>
          <w:rFonts w:ascii="Times New Roman" w:hAnsi="Times New Roman" w:cs="Times New Roman"/>
          <w:b/>
          <w:sz w:val="24"/>
          <w:szCs w:val="24"/>
        </w:rPr>
        <w:t>.</w:t>
      </w:r>
    </w:p>
    <w:p w:rsidR="00BC2EEE" w:rsidRPr="00F8791A" w:rsidRDefault="00772577" w:rsidP="00E106D6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791A">
        <w:rPr>
          <w:rFonts w:ascii="Times New Roman" w:hAnsi="Times New Roman" w:cs="Times New Roman"/>
          <w:sz w:val="24"/>
          <w:szCs w:val="24"/>
        </w:rPr>
        <w:t xml:space="preserve">1. </w:t>
      </w:r>
      <w:r w:rsidR="00BC2EEE" w:rsidRPr="00F8791A">
        <w:rPr>
          <w:rFonts w:ascii="Times New Roman" w:hAnsi="Times New Roman" w:cs="Times New Roman"/>
          <w:sz w:val="24"/>
          <w:szCs w:val="24"/>
        </w:rPr>
        <w:t>Тема</w:t>
      </w:r>
      <w:r w:rsidR="001F4886" w:rsidRPr="00F8791A">
        <w:rPr>
          <w:rFonts w:ascii="Times New Roman" w:hAnsi="Times New Roman" w:cs="Times New Roman"/>
          <w:sz w:val="24"/>
          <w:szCs w:val="24"/>
        </w:rPr>
        <w:t xml:space="preserve"> учебного занятия: </w:t>
      </w:r>
      <w:r w:rsidR="001F4886" w:rsidRPr="00F8791A">
        <w:rPr>
          <w:rFonts w:ascii="Times New Roman" w:hAnsi="Times New Roman" w:cs="Times New Roman"/>
          <w:b/>
          <w:sz w:val="24"/>
          <w:szCs w:val="24"/>
        </w:rPr>
        <w:t>«Формирование функциональной грамотности на уроках биологии».</w:t>
      </w:r>
    </w:p>
    <w:p w:rsidR="00BC2EEE" w:rsidRPr="00F8791A" w:rsidRDefault="00CE7F4D" w:rsidP="00E106D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91A">
        <w:rPr>
          <w:rFonts w:ascii="Times New Roman" w:hAnsi="Times New Roman" w:cs="Times New Roman"/>
          <w:sz w:val="24"/>
          <w:szCs w:val="24"/>
        </w:rPr>
        <w:t xml:space="preserve"> </w:t>
      </w:r>
      <w:r w:rsidR="00772577" w:rsidRPr="00F8791A">
        <w:rPr>
          <w:rFonts w:ascii="Times New Roman" w:hAnsi="Times New Roman" w:cs="Times New Roman"/>
          <w:sz w:val="24"/>
          <w:szCs w:val="24"/>
        </w:rPr>
        <w:t>2</w:t>
      </w:r>
      <w:r w:rsidR="00772577" w:rsidRPr="009B3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4886" w:rsidRPr="009B31A8">
        <w:rPr>
          <w:rFonts w:ascii="Times New Roman" w:hAnsi="Times New Roman" w:cs="Times New Roman"/>
          <w:b/>
          <w:sz w:val="24"/>
          <w:szCs w:val="24"/>
        </w:rPr>
        <w:t>Цель:</w:t>
      </w:r>
      <w:r w:rsidR="001F4886" w:rsidRPr="00F8791A">
        <w:rPr>
          <w:rFonts w:ascii="Times New Roman" w:hAnsi="Times New Roman" w:cs="Times New Roman"/>
          <w:sz w:val="24"/>
          <w:szCs w:val="24"/>
        </w:rPr>
        <w:t xml:space="preserve"> формирование УУД по преобразованию информации из одного вида в другой.</w:t>
      </w:r>
    </w:p>
    <w:p w:rsidR="00BC2EEE" w:rsidRDefault="00CE7F4D" w:rsidP="00E106D6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31A8">
        <w:rPr>
          <w:rFonts w:ascii="Times New Roman" w:hAnsi="Times New Roman" w:cs="Times New Roman"/>
          <w:sz w:val="24"/>
          <w:szCs w:val="24"/>
        </w:rPr>
        <w:t xml:space="preserve"> </w:t>
      </w:r>
      <w:r w:rsidR="00772577" w:rsidRPr="009B31A8">
        <w:rPr>
          <w:rFonts w:ascii="Times New Roman" w:hAnsi="Times New Roman" w:cs="Times New Roman"/>
          <w:sz w:val="24"/>
          <w:szCs w:val="24"/>
        </w:rPr>
        <w:t>3</w:t>
      </w:r>
      <w:r w:rsidR="00772577" w:rsidRPr="009B31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4886" w:rsidRPr="009B31A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31A8" w:rsidRPr="009B31A8" w:rsidRDefault="009B31A8" w:rsidP="00E106D6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работать с текстом, составлять таблицы и графики.</w:t>
      </w:r>
    </w:p>
    <w:p w:rsidR="009B31A8" w:rsidRPr="009B31A8" w:rsidRDefault="009B31A8" w:rsidP="00E106D6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анализировать информацию и преобразовывать ее.</w:t>
      </w:r>
    </w:p>
    <w:p w:rsidR="009B31A8" w:rsidRPr="009B31A8" w:rsidRDefault="009B31A8" w:rsidP="00E106D6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1A8">
        <w:rPr>
          <w:rFonts w:ascii="Times New Roman" w:hAnsi="Times New Roman" w:cs="Times New Roman"/>
          <w:sz w:val="24"/>
          <w:szCs w:val="24"/>
        </w:rPr>
        <w:t>Развивать умения работы в группе.</w:t>
      </w:r>
    </w:p>
    <w:p w:rsidR="00BC2EEE" w:rsidRPr="00F8791A" w:rsidRDefault="00E106D6" w:rsidP="00E106D6">
      <w:pPr>
        <w:shd w:val="clear" w:color="auto" w:fill="FFFFFF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1A8" w:rsidRPr="00F87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577" w:rsidRPr="00F8791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F4886" w:rsidRPr="00F8791A">
        <w:rPr>
          <w:rFonts w:ascii="Times New Roman" w:hAnsi="Times New Roman" w:cs="Times New Roman"/>
          <w:b/>
          <w:sz w:val="24"/>
          <w:szCs w:val="24"/>
        </w:rPr>
        <w:t>Класс (</w:t>
      </w:r>
      <w:r w:rsidR="001F4886" w:rsidRPr="00F8791A">
        <w:rPr>
          <w:rFonts w:ascii="Times New Roman" w:hAnsi="Times New Roman" w:cs="Times New Roman"/>
          <w:sz w:val="24"/>
          <w:szCs w:val="24"/>
        </w:rPr>
        <w:t>возраст) учащихся: 9 класс, 15 лет.</w:t>
      </w:r>
    </w:p>
    <w:p w:rsidR="00F83344" w:rsidRPr="00F8791A" w:rsidRDefault="00BC2EEE" w:rsidP="00E106D6">
      <w:pPr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F8791A">
        <w:rPr>
          <w:rFonts w:ascii="Times New Roman" w:hAnsi="Times New Roman" w:cs="Times New Roman"/>
          <w:b/>
        </w:rPr>
        <w:t>5</w:t>
      </w:r>
      <w:r w:rsidR="00772577" w:rsidRPr="00F8791A">
        <w:rPr>
          <w:rFonts w:ascii="Times New Roman" w:hAnsi="Times New Roman" w:cs="Times New Roman"/>
          <w:b/>
        </w:rPr>
        <w:t xml:space="preserve">. </w:t>
      </w:r>
      <w:r w:rsidR="00C0466E" w:rsidRPr="00F8791A">
        <w:rPr>
          <w:rFonts w:ascii="Times New Roman" w:hAnsi="Times New Roman" w:cs="Times New Roman"/>
          <w:b/>
          <w:sz w:val="24"/>
          <w:szCs w:val="24"/>
        </w:rPr>
        <w:t xml:space="preserve">План урока (основные этапы). </w:t>
      </w:r>
    </w:p>
    <w:p w:rsidR="00F83344" w:rsidRPr="00F83344" w:rsidRDefault="00F83344" w:rsidP="00E106D6">
      <w:pPr>
        <w:numPr>
          <w:ilvl w:val="0"/>
          <w:numId w:val="9"/>
        </w:numPr>
        <w:tabs>
          <w:tab w:val="clear" w:pos="720"/>
          <w:tab w:val="decimal" w:pos="142"/>
          <w:tab w:val="num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83344">
        <w:rPr>
          <w:rFonts w:ascii="Times New Roman" w:eastAsia="Times New Roman" w:hAnsi="Times New Roman" w:cs="Times New Roman"/>
          <w:sz w:val="24"/>
          <w:szCs w:val="18"/>
          <w:lang w:eastAsia="ru-RU"/>
        </w:rPr>
        <w:t>Организационный момент</w:t>
      </w:r>
      <w:r w:rsidR="00E106D6">
        <w:rPr>
          <w:rFonts w:ascii="Times New Roman" w:eastAsia="Times New Roman" w:hAnsi="Times New Roman" w:cs="Times New Roman"/>
          <w:sz w:val="24"/>
          <w:szCs w:val="18"/>
          <w:lang w:eastAsia="ru-RU"/>
        </w:rPr>
        <w:t>:</w:t>
      </w:r>
    </w:p>
    <w:p w:rsidR="00E106D6" w:rsidRDefault="00E106D6" w:rsidP="00E106D6">
      <w:pPr>
        <w:numPr>
          <w:ilvl w:val="0"/>
          <w:numId w:val="10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Тема;</w:t>
      </w:r>
    </w:p>
    <w:p w:rsidR="00772577" w:rsidRPr="00F8791A" w:rsidRDefault="00E106D6" w:rsidP="00E106D6">
      <w:pPr>
        <w:numPr>
          <w:ilvl w:val="0"/>
          <w:numId w:val="10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83344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F83344" w:rsidRPr="00F83344">
        <w:rPr>
          <w:rFonts w:ascii="Times New Roman" w:eastAsia="Times New Roman" w:hAnsi="Times New Roman" w:cs="Times New Roman"/>
          <w:sz w:val="24"/>
          <w:szCs w:val="18"/>
          <w:lang w:eastAsia="ru-RU"/>
        </w:rPr>
        <w:t>цель,</w:t>
      </w:r>
      <w:r w:rsidR="00772577" w:rsidRPr="00F8791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(</w:t>
      </w:r>
      <w:r w:rsidR="00772577" w:rsidRPr="00F8791A">
        <w:rPr>
          <w:rFonts w:ascii="Times New Roman" w:eastAsia="Times New Roman" w:hAnsi="Times New Roman" w:cs="Times New Roman"/>
          <w:sz w:val="24"/>
          <w:szCs w:val="18"/>
          <w:lang w:eastAsia="ru-RU"/>
        </w:rPr>
        <w:t>определяется учащимися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);</w:t>
      </w:r>
      <w:r w:rsidR="00772577" w:rsidRPr="00F8791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</w:p>
    <w:p w:rsidR="00F83344" w:rsidRPr="00F83344" w:rsidRDefault="00772577" w:rsidP="00E106D6">
      <w:pPr>
        <w:numPr>
          <w:ilvl w:val="0"/>
          <w:numId w:val="10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8791A">
        <w:rPr>
          <w:rFonts w:ascii="Times New Roman" w:eastAsia="Times New Roman" w:hAnsi="Times New Roman" w:cs="Times New Roman"/>
          <w:sz w:val="24"/>
          <w:szCs w:val="18"/>
          <w:lang w:eastAsia="ru-RU"/>
        </w:rPr>
        <w:t>мотивация</w:t>
      </w:r>
      <w:r w:rsidR="00E106D6">
        <w:rPr>
          <w:rFonts w:ascii="Times New Roman" w:eastAsia="Times New Roman" w:hAnsi="Times New Roman" w:cs="Times New Roman"/>
          <w:sz w:val="24"/>
          <w:szCs w:val="18"/>
          <w:lang w:eastAsia="ru-RU"/>
        </w:rPr>
        <w:t>;</w:t>
      </w:r>
    </w:p>
    <w:p w:rsidR="00772577" w:rsidRPr="00F8791A" w:rsidRDefault="00CE7F4D" w:rsidP="00E106D6">
      <w:pPr>
        <w:pStyle w:val="Default"/>
        <w:numPr>
          <w:ilvl w:val="0"/>
          <w:numId w:val="9"/>
        </w:numPr>
        <w:tabs>
          <w:tab w:val="clear" w:pos="720"/>
          <w:tab w:val="decimal" w:pos="284"/>
          <w:tab w:val="num" w:pos="851"/>
        </w:tabs>
        <w:spacing w:line="360" w:lineRule="auto"/>
        <w:ind w:left="0" w:firstLine="0"/>
        <w:rPr>
          <w:rFonts w:eastAsia="Times New Roman"/>
          <w:color w:val="auto"/>
          <w:szCs w:val="18"/>
          <w:lang w:eastAsia="ru-RU"/>
        </w:rPr>
      </w:pPr>
      <w:r w:rsidRPr="00CE7F4D">
        <w:rPr>
          <w:rFonts w:eastAsia="Times New Roman"/>
          <w:color w:val="auto"/>
          <w:szCs w:val="18"/>
          <w:lang w:eastAsia="ru-RU"/>
        </w:rPr>
        <w:t>Подготовка к активной учебной деятельности</w:t>
      </w:r>
      <w:r w:rsidR="00E106D6">
        <w:rPr>
          <w:rFonts w:eastAsia="Times New Roman"/>
          <w:color w:val="auto"/>
          <w:szCs w:val="18"/>
          <w:lang w:eastAsia="ru-RU"/>
        </w:rPr>
        <w:t>:</w:t>
      </w:r>
      <w:r w:rsidRPr="00CE7F4D">
        <w:rPr>
          <w:rFonts w:eastAsia="Times New Roman"/>
          <w:color w:val="auto"/>
          <w:szCs w:val="18"/>
          <w:lang w:eastAsia="ru-RU"/>
        </w:rPr>
        <w:t xml:space="preserve"> </w:t>
      </w:r>
    </w:p>
    <w:p w:rsidR="00CE7F4D" w:rsidRPr="00CE7F4D" w:rsidRDefault="00CE7F4D" w:rsidP="00E106D6">
      <w:pPr>
        <w:pStyle w:val="Default"/>
        <w:numPr>
          <w:ilvl w:val="0"/>
          <w:numId w:val="12"/>
        </w:numPr>
        <w:tabs>
          <w:tab w:val="decimal" w:pos="284"/>
        </w:tabs>
        <w:spacing w:line="360" w:lineRule="auto"/>
        <w:ind w:left="0" w:firstLine="0"/>
        <w:rPr>
          <w:rFonts w:eastAsia="Times New Roman"/>
          <w:color w:val="auto"/>
          <w:szCs w:val="18"/>
          <w:lang w:eastAsia="ru-RU"/>
        </w:rPr>
      </w:pPr>
      <w:r w:rsidRPr="00CE7F4D">
        <w:rPr>
          <w:rFonts w:eastAsia="Times New Roman"/>
          <w:color w:val="auto"/>
          <w:szCs w:val="18"/>
          <w:lang w:eastAsia="ru-RU"/>
        </w:rPr>
        <w:t>постановка учебной задачи</w:t>
      </w:r>
    </w:p>
    <w:p w:rsidR="00CE7F4D" w:rsidRPr="00CE7F4D" w:rsidRDefault="00CE7F4D" w:rsidP="00E106D6">
      <w:pPr>
        <w:numPr>
          <w:ilvl w:val="0"/>
          <w:numId w:val="2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E7F4D">
        <w:rPr>
          <w:rFonts w:ascii="Times New Roman" w:eastAsia="Times New Roman" w:hAnsi="Times New Roman" w:cs="Times New Roman"/>
          <w:sz w:val="24"/>
          <w:szCs w:val="18"/>
          <w:lang w:eastAsia="ru-RU"/>
        </w:rPr>
        <w:t>актуализация знаний</w:t>
      </w:r>
    </w:p>
    <w:p w:rsidR="00CE7F4D" w:rsidRPr="00F8791A" w:rsidRDefault="00772577" w:rsidP="00E106D6">
      <w:pPr>
        <w:pStyle w:val="aa"/>
        <w:numPr>
          <w:ilvl w:val="0"/>
          <w:numId w:val="9"/>
        </w:numPr>
        <w:tabs>
          <w:tab w:val="clear" w:pos="720"/>
          <w:tab w:val="decimal" w:pos="284"/>
          <w:tab w:val="num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8791A">
        <w:rPr>
          <w:rFonts w:ascii="Times New Roman" w:eastAsia="Times New Roman" w:hAnsi="Times New Roman" w:cs="Times New Roman"/>
          <w:sz w:val="24"/>
          <w:szCs w:val="18"/>
          <w:lang w:eastAsia="ru-RU"/>
        </w:rPr>
        <w:t>Решение учебной задачи.</w:t>
      </w:r>
    </w:p>
    <w:p w:rsidR="00CE7F4D" w:rsidRPr="00F8791A" w:rsidRDefault="00CE7F4D" w:rsidP="00E106D6">
      <w:pPr>
        <w:pStyle w:val="aa"/>
        <w:numPr>
          <w:ilvl w:val="0"/>
          <w:numId w:val="9"/>
        </w:numPr>
        <w:tabs>
          <w:tab w:val="clear" w:pos="720"/>
          <w:tab w:val="decimal" w:pos="284"/>
          <w:tab w:val="num" w:pos="851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8791A">
        <w:rPr>
          <w:rFonts w:ascii="Times New Roman" w:eastAsia="Times New Roman" w:hAnsi="Times New Roman" w:cs="Times New Roman"/>
          <w:sz w:val="24"/>
          <w:szCs w:val="18"/>
          <w:lang w:eastAsia="ru-RU"/>
        </w:rPr>
        <w:t>Обобщение и систематизация знаний</w:t>
      </w:r>
      <w:r w:rsidR="00E106D6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</w:p>
    <w:p w:rsidR="00CE7F4D" w:rsidRPr="00CE7F4D" w:rsidRDefault="00772577" w:rsidP="00E106D6">
      <w:pPr>
        <w:numPr>
          <w:ilvl w:val="0"/>
          <w:numId w:val="9"/>
        </w:numPr>
        <w:tabs>
          <w:tab w:val="clear" w:pos="720"/>
          <w:tab w:val="decimal" w:pos="426"/>
          <w:tab w:val="num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8791A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="00CE7F4D" w:rsidRPr="00CE7F4D">
        <w:rPr>
          <w:rFonts w:ascii="Times New Roman" w:eastAsia="Times New Roman" w:hAnsi="Times New Roman" w:cs="Times New Roman"/>
          <w:sz w:val="24"/>
          <w:szCs w:val="18"/>
          <w:lang w:eastAsia="ru-RU"/>
        </w:rPr>
        <w:t>Подведение итогов</w:t>
      </w:r>
    </w:p>
    <w:p w:rsidR="00CE7F4D" w:rsidRPr="00CE7F4D" w:rsidRDefault="00CE7F4D" w:rsidP="00E106D6">
      <w:pPr>
        <w:numPr>
          <w:ilvl w:val="0"/>
          <w:numId w:val="8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E7F4D">
        <w:rPr>
          <w:rFonts w:ascii="Times New Roman" w:eastAsia="Times New Roman" w:hAnsi="Times New Roman" w:cs="Times New Roman"/>
          <w:sz w:val="24"/>
          <w:szCs w:val="18"/>
          <w:lang w:eastAsia="ru-RU"/>
        </w:rPr>
        <w:t>диагностика результатов урока</w:t>
      </w:r>
    </w:p>
    <w:p w:rsidR="00CE7F4D" w:rsidRPr="00CE7F4D" w:rsidRDefault="00CE7F4D" w:rsidP="00E106D6">
      <w:pPr>
        <w:numPr>
          <w:ilvl w:val="0"/>
          <w:numId w:val="8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CE7F4D">
        <w:rPr>
          <w:rFonts w:ascii="Times New Roman" w:eastAsia="Times New Roman" w:hAnsi="Times New Roman" w:cs="Times New Roman"/>
          <w:sz w:val="24"/>
          <w:szCs w:val="18"/>
          <w:lang w:eastAsia="ru-RU"/>
        </w:rPr>
        <w:t>рефлексия достижения цели</w:t>
      </w:r>
    </w:p>
    <w:p w:rsidR="009B699A" w:rsidRPr="00F8791A" w:rsidRDefault="001F4886" w:rsidP="00E106D6">
      <w:pPr>
        <w:pStyle w:val="Default"/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rPr>
          <w:color w:val="auto"/>
        </w:rPr>
      </w:pPr>
      <w:r w:rsidRPr="00F8791A">
        <w:rPr>
          <w:b/>
          <w:color w:val="auto"/>
        </w:rPr>
        <w:t>Описание заданий</w:t>
      </w:r>
      <w:r w:rsidRPr="00F8791A">
        <w:rPr>
          <w:color w:val="auto"/>
        </w:rPr>
        <w:t xml:space="preserve"> с указанием индивидуальных особенностей обучающихся (особенности кодирования информации, познавательной деятельности, репрезентативных систем и др.). </w:t>
      </w:r>
    </w:p>
    <w:p w:rsidR="00F8791A" w:rsidRPr="00F8791A" w:rsidRDefault="001B56D9" w:rsidP="00E106D6">
      <w:pPr>
        <w:pStyle w:val="Default"/>
        <w:spacing w:line="360" w:lineRule="auto"/>
        <w:ind w:firstLine="426"/>
        <w:rPr>
          <w:color w:val="auto"/>
          <w:shd w:val="clear" w:color="auto" w:fill="FFFFFF"/>
        </w:rPr>
      </w:pPr>
      <w:r w:rsidRPr="00F8791A">
        <w:rPr>
          <w:color w:val="auto"/>
        </w:rPr>
        <w:t>Работа осуществляется в четырех группах. Задача учащихся перевести информацию из одного вида в другой и объяснить результаты работы. По окончании работы в группах делаем вывод о способах кодирования и преобразования информации.</w:t>
      </w:r>
      <w:r w:rsidR="009B699A" w:rsidRPr="00F8791A">
        <w:rPr>
          <w:color w:val="auto"/>
          <w:shd w:val="clear" w:color="auto" w:fill="FFFFFF"/>
        </w:rPr>
        <w:t xml:space="preserve"> </w:t>
      </w:r>
    </w:p>
    <w:p w:rsidR="00F8791A" w:rsidRDefault="00F8791A" w:rsidP="00E106D6">
      <w:pPr>
        <w:pStyle w:val="Default"/>
        <w:spacing w:line="360" w:lineRule="auto"/>
        <w:ind w:firstLine="426"/>
        <w:rPr>
          <w:color w:val="auto"/>
          <w:shd w:val="clear" w:color="auto" w:fill="FFFFFF"/>
        </w:rPr>
      </w:pPr>
      <w:r w:rsidRPr="00F8791A">
        <w:rPr>
          <w:color w:val="auto"/>
          <w:shd w:val="clear" w:color="auto" w:fill="FFFFFF"/>
        </w:rPr>
        <w:t>Для того, чтобы эффективно обработать информацию, ведущей является д</w:t>
      </w:r>
      <w:r w:rsidR="009B699A" w:rsidRPr="00F8791A">
        <w:rPr>
          <w:rFonts w:eastAsia="Times New Roman"/>
          <w:color w:val="auto"/>
          <w:lang w:eastAsia="ru-RU"/>
        </w:rPr>
        <w:t>игитальная репрезентативная система</w:t>
      </w:r>
      <w:r w:rsidRPr="00F8791A">
        <w:rPr>
          <w:rFonts w:eastAsia="Times New Roman"/>
          <w:color w:val="auto"/>
          <w:lang w:eastAsia="ru-RU"/>
        </w:rPr>
        <w:t xml:space="preserve">, т.к. </w:t>
      </w:r>
      <w:r w:rsidRPr="00F8791A">
        <w:rPr>
          <w:color w:val="auto"/>
          <w:shd w:val="clear" w:color="auto" w:fill="FFFFFF"/>
        </w:rPr>
        <w:t>необходимо ориентироваться на смысл, содержание, важность и функциональность информации.</w:t>
      </w:r>
    </w:p>
    <w:p w:rsidR="00F8791A" w:rsidRDefault="00F8791A" w:rsidP="00E106D6">
      <w:pPr>
        <w:pStyle w:val="Default"/>
        <w:spacing w:line="360" w:lineRule="auto"/>
        <w:ind w:firstLine="426"/>
        <w:rPr>
          <w:color w:val="auto"/>
          <w:shd w:val="clear" w:color="auto" w:fill="FFFFFF"/>
        </w:rPr>
      </w:pPr>
    </w:p>
    <w:p w:rsidR="00C0466E" w:rsidRPr="00F8791A" w:rsidRDefault="008E0958" w:rsidP="00E106D6">
      <w:pPr>
        <w:pStyle w:val="Default"/>
        <w:spacing w:line="360" w:lineRule="auto"/>
        <w:ind w:firstLine="426"/>
        <w:rPr>
          <w:b/>
          <w:color w:val="auto"/>
        </w:rPr>
      </w:pPr>
      <w:r w:rsidRPr="00F8791A">
        <w:rPr>
          <w:b/>
          <w:color w:val="auto"/>
          <w:kern w:val="24"/>
        </w:rPr>
        <w:lastRenderedPageBreak/>
        <w:t xml:space="preserve">1. </w:t>
      </w:r>
      <w:r w:rsidR="00C0466E" w:rsidRPr="00F8791A">
        <w:rPr>
          <w:b/>
          <w:color w:val="auto"/>
          <w:kern w:val="24"/>
        </w:rPr>
        <w:t>Отобразите на графике зависимость между изменением признака и частотой его встречаемости.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40"/>
        <w:gridCol w:w="1117"/>
        <w:gridCol w:w="1251"/>
        <w:gridCol w:w="1307"/>
        <w:gridCol w:w="1307"/>
        <w:gridCol w:w="1307"/>
        <w:gridCol w:w="1307"/>
      </w:tblGrid>
      <w:tr w:rsidR="00F8791A" w:rsidRPr="00F8791A" w:rsidTr="001B56D9">
        <w:tc>
          <w:tcPr>
            <w:tcW w:w="1640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Размер листьев (см)</w:t>
            </w:r>
          </w:p>
        </w:tc>
        <w:tc>
          <w:tcPr>
            <w:tcW w:w="1117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791A" w:rsidRPr="00F8791A" w:rsidTr="001B56D9">
        <w:tc>
          <w:tcPr>
            <w:tcW w:w="1640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Число листьев</w:t>
            </w:r>
          </w:p>
        </w:tc>
        <w:tc>
          <w:tcPr>
            <w:tcW w:w="1117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8E0958" w:rsidRPr="00F8791A" w:rsidRDefault="008E0958" w:rsidP="00E106D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0958" w:rsidRPr="00F8791A" w:rsidRDefault="008E0958" w:rsidP="00E106D6">
      <w:pPr>
        <w:pStyle w:val="a8"/>
        <w:spacing w:after="0" w:line="360" w:lineRule="auto"/>
        <w:ind w:firstLine="709"/>
        <w:jc w:val="both"/>
      </w:pPr>
    </w:p>
    <w:p w:rsidR="008E0958" w:rsidRPr="00F8791A" w:rsidRDefault="008E0958" w:rsidP="00E106D6">
      <w:pPr>
        <w:pStyle w:val="a8"/>
        <w:spacing w:after="0" w:line="360" w:lineRule="auto"/>
        <w:ind w:firstLine="709"/>
        <w:jc w:val="both"/>
      </w:pPr>
      <w:r w:rsidRPr="00F8791A">
        <w:t>Построение вариационной кривой</w:t>
      </w:r>
    </w:p>
    <w:p w:rsidR="008E0958" w:rsidRPr="00F8791A" w:rsidRDefault="008E0958" w:rsidP="00E106D6">
      <w:pPr>
        <w:pStyle w:val="a8"/>
        <w:spacing w:after="0" w:line="360" w:lineRule="auto"/>
        <w:ind w:firstLine="709"/>
        <w:jc w:val="both"/>
      </w:pPr>
      <w:r w:rsidRPr="00F8791A">
        <w:rPr>
          <w:noProof/>
        </w:rPr>
        <w:drawing>
          <wp:inline distT="0" distB="0" distL="0" distR="0" wp14:anchorId="74392897" wp14:editId="4FD718CC">
            <wp:extent cx="3682441" cy="1792224"/>
            <wp:effectExtent l="19050" t="0" r="0" b="0"/>
            <wp:docPr id="5" name="Рисунок 5" descr="http://festival.1september.ru/articles/549369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49369/img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441" cy="17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958" w:rsidRPr="00F8791A" w:rsidRDefault="008E0958" w:rsidP="00E106D6">
      <w:pPr>
        <w:pStyle w:val="a8"/>
        <w:spacing w:after="0" w:line="360" w:lineRule="auto"/>
        <w:ind w:firstLine="709"/>
        <w:jc w:val="both"/>
      </w:pPr>
      <w:r w:rsidRPr="00F8791A">
        <w:t>Размер листьев (см)</w:t>
      </w:r>
    </w:p>
    <w:p w:rsidR="008E0958" w:rsidRPr="00F8791A" w:rsidRDefault="008E0958" w:rsidP="00E10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1A">
        <w:rPr>
          <w:rFonts w:ascii="Times New Roman" w:hAnsi="Times New Roman" w:cs="Times New Roman"/>
          <w:sz w:val="24"/>
          <w:szCs w:val="24"/>
        </w:rPr>
        <w:t xml:space="preserve">Определите по графику какие признаки встречаются наиболее часто, какие – редко. </w:t>
      </w:r>
    </w:p>
    <w:p w:rsidR="008E0958" w:rsidRPr="00F8791A" w:rsidRDefault="008E0958" w:rsidP="00E106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91A">
        <w:rPr>
          <w:rFonts w:ascii="Times New Roman" w:hAnsi="Times New Roman" w:cs="Times New Roman"/>
          <w:sz w:val="24"/>
          <w:szCs w:val="24"/>
        </w:rPr>
        <w:t>Объясните результаты.</w:t>
      </w:r>
    </w:p>
    <w:p w:rsidR="00F56243" w:rsidRPr="00F8791A" w:rsidRDefault="008E0958" w:rsidP="00E106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91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6243" w:rsidRPr="00F8791A">
        <w:rPr>
          <w:rFonts w:ascii="Times New Roman" w:hAnsi="Times New Roman" w:cs="Times New Roman"/>
          <w:b/>
          <w:sz w:val="24"/>
          <w:szCs w:val="24"/>
        </w:rPr>
        <w:t>Болезнь наследуется по аутосомно-рецессивному типу. Пробанд болен, и его родословная имеет следующий вид:</w:t>
      </w:r>
    </w:p>
    <w:p w:rsidR="00F56243" w:rsidRPr="00F8791A" w:rsidRDefault="005A33E8" w:rsidP="00E106D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INCLUDEPICTURE  "C:\\Users\\user\\Desktop\\родословная-119.gif" \* MERGEFORMATINET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106D6">
        <w:rPr>
          <w:rFonts w:ascii="Times New Roman" w:hAnsi="Times New Roman" w:cs="Times New Roman"/>
          <w:sz w:val="24"/>
          <w:szCs w:val="24"/>
        </w:rPr>
        <w:fldChar w:fldCharType="begin"/>
      </w:r>
      <w:r w:rsidR="00E106D6">
        <w:rPr>
          <w:rFonts w:ascii="Times New Roman" w:hAnsi="Times New Roman" w:cs="Times New Roman"/>
          <w:sz w:val="24"/>
          <w:szCs w:val="24"/>
        </w:rPr>
        <w:instrText xml:space="preserve"> INCLUDEPICTURE  "F:\\родословная-119.gif" \* MERGEFORMATINET </w:instrText>
      </w:r>
      <w:r w:rsidR="00E106D6">
        <w:rPr>
          <w:rFonts w:ascii="Times New Roman" w:hAnsi="Times New Roman" w:cs="Times New Roman"/>
          <w:sz w:val="24"/>
          <w:szCs w:val="24"/>
        </w:rPr>
        <w:fldChar w:fldCharType="separate"/>
      </w:r>
      <w:r w:rsidR="00115713">
        <w:rPr>
          <w:rFonts w:ascii="Times New Roman" w:hAnsi="Times New Roman" w:cs="Times New Roman"/>
          <w:sz w:val="24"/>
          <w:szCs w:val="24"/>
        </w:rPr>
        <w:fldChar w:fldCharType="begin"/>
      </w:r>
      <w:r w:rsidR="0011571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15713">
        <w:rPr>
          <w:rFonts w:ascii="Times New Roman" w:hAnsi="Times New Roman" w:cs="Times New Roman"/>
          <w:sz w:val="24"/>
          <w:szCs w:val="24"/>
        </w:rPr>
        <w:instrText>INCLUDEPICTURE  "C:\\Users\\user\\Desktop\\ПНПО 2019 г111\\родословная-119.gif" \* MERGEFORMATINET</w:instrText>
      </w:r>
      <w:r w:rsidR="0011571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15713">
        <w:rPr>
          <w:rFonts w:ascii="Times New Roman" w:hAnsi="Times New Roman" w:cs="Times New Roman"/>
          <w:sz w:val="24"/>
          <w:szCs w:val="24"/>
        </w:rPr>
        <w:fldChar w:fldCharType="separate"/>
      </w:r>
      <w:r w:rsidR="00145DF9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4.95pt;height:111.55pt">
            <v:imagedata r:id="rId9" r:href="rId10"/>
          </v:shape>
        </w:pict>
      </w:r>
      <w:r w:rsidR="00115713">
        <w:rPr>
          <w:rFonts w:ascii="Times New Roman" w:hAnsi="Times New Roman" w:cs="Times New Roman"/>
          <w:sz w:val="24"/>
          <w:szCs w:val="24"/>
        </w:rPr>
        <w:fldChar w:fldCharType="end"/>
      </w:r>
      <w:r w:rsidR="00E106D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E0958" w:rsidRPr="00F8791A" w:rsidRDefault="00F56243" w:rsidP="00E106D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91A">
        <w:rPr>
          <w:rFonts w:ascii="Times New Roman" w:hAnsi="Times New Roman" w:cs="Times New Roman"/>
          <w:sz w:val="24"/>
          <w:szCs w:val="24"/>
        </w:rPr>
        <w:t>Жена пробанда здорова и не содержит в своем генотипе патологических аллелей. Чему равна вероятность рождения у пробанда здорового ребенка?</w:t>
      </w:r>
    </w:p>
    <w:p w:rsidR="006B3900" w:rsidRPr="00F8791A" w:rsidRDefault="00F56243" w:rsidP="00E106D6">
      <w:pPr>
        <w:pStyle w:val="leftmargin"/>
        <w:spacing w:before="0" w:beforeAutospacing="0" w:after="0" w:afterAutospacing="0" w:line="360" w:lineRule="auto"/>
        <w:ind w:firstLine="375"/>
        <w:jc w:val="both"/>
        <w:rPr>
          <w:b/>
        </w:rPr>
      </w:pPr>
      <w:r w:rsidRPr="00F8791A">
        <w:rPr>
          <w:b/>
        </w:rPr>
        <w:t xml:space="preserve">3. </w:t>
      </w:r>
      <w:r w:rsidR="006B3900" w:rsidRPr="00F8791A">
        <w:rPr>
          <w:b/>
          <w:bCs/>
        </w:rPr>
        <w:t> </w:t>
      </w:r>
      <w:r w:rsidR="006B3900" w:rsidRPr="00F8791A">
        <w:rPr>
          <w:b/>
        </w:rPr>
        <w:t>Спортсменка На</w:t>
      </w:r>
      <w:r w:rsidR="006B3900" w:rsidRPr="00F8791A">
        <w:rPr>
          <w:b/>
        </w:rPr>
        <w:softHyphen/>
        <w:t>та</w:t>
      </w:r>
      <w:r w:rsidR="006B3900" w:rsidRPr="00F8791A">
        <w:rPr>
          <w:b/>
        </w:rPr>
        <w:softHyphen/>
        <w:t>лья каж</w:t>
      </w:r>
      <w:r w:rsidR="006B3900" w:rsidRPr="00F8791A">
        <w:rPr>
          <w:b/>
        </w:rPr>
        <w:softHyphen/>
        <w:t>дый день во время утрен</w:t>
      </w:r>
      <w:r w:rsidR="006B3900" w:rsidRPr="00F8791A">
        <w:rPr>
          <w:b/>
        </w:rPr>
        <w:softHyphen/>
        <w:t>ней тре</w:t>
      </w:r>
      <w:r w:rsidR="006B3900" w:rsidRPr="00F8791A">
        <w:rPr>
          <w:b/>
        </w:rPr>
        <w:softHyphen/>
        <w:t>ни</w:t>
      </w:r>
      <w:r w:rsidR="006B3900" w:rsidRPr="00F8791A">
        <w:rPr>
          <w:b/>
        </w:rPr>
        <w:softHyphen/>
        <w:t>ров</w:t>
      </w:r>
      <w:r w:rsidR="006B3900" w:rsidRPr="00F8791A">
        <w:rPr>
          <w:b/>
        </w:rPr>
        <w:softHyphen/>
        <w:t>ки час за</w:t>
      </w:r>
      <w:r w:rsidR="006B3900" w:rsidRPr="00F8791A">
        <w:rPr>
          <w:b/>
        </w:rPr>
        <w:softHyphen/>
        <w:t>ни</w:t>
      </w:r>
      <w:r w:rsidR="006B3900" w:rsidRPr="00F8791A">
        <w:rPr>
          <w:b/>
        </w:rPr>
        <w:softHyphen/>
        <w:t>ма</w:t>
      </w:r>
      <w:r w:rsidR="006B3900" w:rsidRPr="00F8791A">
        <w:rPr>
          <w:b/>
        </w:rPr>
        <w:softHyphen/>
        <w:t>ет</w:t>
      </w:r>
      <w:r w:rsidR="006B3900" w:rsidRPr="00F8791A">
        <w:rPr>
          <w:b/>
        </w:rPr>
        <w:softHyphen/>
        <w:t>ся бегом со ско</w:t>
      </w:r>
      <w:r w:rsidR="006B3900" w:rsidRPr="00F8791A">
        <w:rPr>
          <w:b/>
        </w:rPr>
        <w:softHyphen/>
        <w:t>ро</w:t>
      </w:r>
      <w:r w:rsidR="006B3900" w:rsidRPr="00F8791A">
        <w:rPr>
          <w:b/>
        </w:rPr>
        <w:softHyphen/>
        <w:t>стью 8 км/ч, потом час идёт про</w:t>
      </w:r>
      <w:r w:rsidR="006B3900" w:rsidRPr="00F8791A">
        <w:rPr>
          <w:b/>
        </w:rPr>
        <w:softHyphen/>
        <w:t>гу</w:t>
      </w:r>
      <w:r w:rsidR="006B3900" w:rsidRPr="00F8791A">
        <w:rPr>
          <w:b/>
        </w:rPr>
        <w:softHyphen/>
        <w:t>лоч</w:t>
      </w:r>
      <w:r w:rsidR="006B3900" w:rsidRPr="00F8791A">
        <w:rPr>
          <w:b/>
        </w:rPr>
        <w:softHyphen/>
        <w:t>ным шагом со ско</w:t>
      </w:r>
      <w:r w:rsidR="006B3900" w:rsidRPr="00F8791A">
        <w:rPr>
          <w:b/>
        </w:rPr>
        <w:softHyphen/>
        <w:t>ро</w:t>
      </w:r>
      <w:r w:rsidR="006B3900" w:rsidRPr="00F8791A">
        <w:rPr>
          <w:b/>
        </w:rPr>
        <w:softHyphen/>
        <w:t>стью 5,5 км/ч. После тре</w:t>
      </w:r>
      <w:r w:rsidR="006B3900" w:rsidRPr="00F8791A">
        <w:rPr>
          <w:b/>
        </w:rPr>
        <w:softHyphen/>
        <w:t>ни</w:t>
      </w:r>
      <w:r w:rsidR="006B3900" w:rsidRPr="00F8791A">
        <w:rPr>
          <w:b/>
        </w:rPr>
        <w:softHyphen/>
        <w:t>ров</w:t>
      </w:r>
      <w:r w:rsidR="006B3900" w:rsidRPr="00F8791A">
        <w:rPr>
          <w:b/>
        </w:rPr>
        <w:softHyphen/>
        <w:t>ки она ино</w:t>
      </w:r>
      <w:r w:rsidR="006B3900" w:rsidRPr="00F8791A">
        <w:rPr>
          <w:b/>
        </w:rPr>
        <w:softHyphen/>
        <w:t>гда обе</w:t>
      </w:r>
      <w:r w:rsidR="006B3900" w:rsidRPr="00F8791A">
        <w:rPr>
          <w:b/>
        </w:rPr>
        <w:softHyphen/>
        <w:t>да</w:t>
      </w:r>
      <w:r w:rsidR="006B3900" w:rsidRPr="00F8791A">
        <w:rPr>
          <w:b/>
        </w:rPr>
        <w:softHyphen/>
        <w:t>ет в ре</w:t>
      </w:r>
      <w:r w:rsidR="006B3900" w:rsidRPr="00F8791A">
        <w:rPr>
          <w:b/>
        </w:rPr>
        <w:softHyphen/>
        <w:t>сто</w:t>
      </w:r>
      <w:r w:rsidR="006B3900" w:rsidRPr="00F8791A">
        <w:rPr>
          <w:b/>
        </w:rPr>
        <w:softHyphen/>
        <w:t>ра</w:t>
      </w:r>
      <w:r w:rsidR="006B3900" w:rsidRPr="00F8791A">
        <w:rPr>
          <w:b/>
        </w:rPr>
        <w:softHyphen/>
        <w:t>не быст</w:t>
      </w:r>
      <w:r w:rsidR="006B3900" w:rsidRPr="00F8791A">
        <w:rPr>
          <w:b/>
        </w:rPr>
        <w:softHyphen/>
        <w:t>ро</w:t>
      </w:r>
      <w:r w:rsidR="006B3900" w:rsidRPr="00F8791A">
        <w:rPr>
          <w:b/>
        </w:rPr>
        <w:softHyphen/>
        <w:t>го питания. Ис</w:t>
      </w:r>
      <w:r w:rsidR="006B3900" w:rsidRPr="00F8791A">
        <w:rPr>
          <w:b/>
        </w:rPr>
        <w:softHyphen/>
        <w:t>поль</w:t>
      </w:r>
      <w:r w:rsidR="006B3900" w:rsidRPr="00F8791A">
        <w:rPr>
          <w:b/>
        </w:rPr>
        <w:softHyphen/>
        <w:t>зуя дан</w:t>
      </w:r>
      <w:r w:rsidR="006B3900" w:rsidRPr="00F8791A">
        <w:rPr>
          <w:b/>
        </w:rPr>
        <w:softHyphen/>
        <w:t>ные таб</w:t>
      </w:r>
      <w:r w:rsidR="006B3900" w:rsidRPr="00F8791A">
        <w:rPr>
          <w:b/>
        </w:rPr>
        <w:softHyphen/>
        <w:t>лиц 2 и 3, пред</w:t>
      </w:r>
      <w:r w:rsidR="006B3900" w:rsidRPr="00F8791A">
        <w:rPr>
          <w:b/>
        </w:rPr>
        <w:softHyphen/>
        <w:t>ло</w:t>
      </w:r>
      <w:r w:rsidR="006B3900" w:rsidRPr="00F8791A">
        <w:rPr>
          <w:b/>
        </w:rPr>
        <w:softHyphen/>
        <w:t>жи</w:t>
      </w:r>
      <w:r w:rsidR="006B3900" w:rsidRPr="00F8791A">
        <w:rPr>
          <w:b/>
        </w:rPr>
        <w:softHyphen/>
        <w:t>те де</w:t>
      </w:r>
      <w:r w:rsidR="006B3900" w:rsidRPr="00F8791A">
        <w:rPr>
          <w:b/>
        </w:rPr>
        <w:softHyphen/>
        <w:t>вуш</w:t>
      </w:r>
      <w:r w:rsidR="006B3900" w:rsidRPr="00F8791A">
        <w:rPr>
          <w:b/>
        </w:rPr>
        <w:softHyphen/>
        <w:t>ке оп</w:t>
      </w:r>
      <w:r w:rsidR="006B3900" w:rsidRPr="00F8791A">
        <w:rPr>
          <w:b/>
        </w:rPr>
        <w:softHyphen/>
        <w:t>ти</w:t>
      </w:r>
      <w:r w:rsidR="006B3900" w:rsidRPr="00F8791A">
        <w:rPr>
          <w:b/>
        </w:rPr>
        <w:softHyphen/>
        <w:t>маль</w:t>
      </w:r>
      <w:r w:rsidR="006B3900" w:rsidRPr="00F8791A">
        <w:rPr>
          <w:b/>
        </w:rPr>
        <w:softHyphen/>
        <w:t>ное по калорийности, с мак</w:t>
      </w:r>
      <w:r w:rsidR="006B3900" w:rsidRPr="00F8791A">
        <w:rPr>
          <w:b/>
        </w:rPr>
        <w:softHyphen/>
        <w:t>си</w:t>
      </w:r>
      <w:r w:rsidR="006B3900" w:rsidRPr="00F8791A">
        <w:rPr>
          <w:b/>
        </w:rPr>
        <w:softHyphen/>
        <w:t>маль</w:t>
      </w:r>
      <w:r w:rsidR="006B3900" w:rsidRPr="00F8791A">
        <w:rPr>
          <w:b/>
        </w:rPr>
        <w:softHyphen/>
        <w:t>ным со</w:t>
      </w:r>
      <w:r w:rsidR="006B3900" w:rsidRPr="00F8791A">
        <w:rPr>
          <w:b/>
        </w:rPr>
        <w:softHyphen/>
        <w:t>дер</w:t>
      </w:r>
      <w:r w:rsidR="006B3900" w:rsidRPr="00F8791A">
        <w:rPr>
          <w:b/>
        </w:rPr>
        <w:softHyphen/>
        <w:t>жа</w:t>
      </w:r>
      <w:r w:rsidR="006B3900" w:rsidRPr="00F8791A">
        <w:rPr>
          <w:b/>
        </w:rPr>
        <w:softHyphen/>
        <w:t>ни</w:t>
      </w:r>
      <w:r w:rsidR="006B3900" w:rsidRPr="00F8791A">
        <w:rPr>
          <w:b/>
        </w:rPr>
        <w:softHyphen/>
        <w:t>ем уг</w:t>
      </w:r>
      <w:r w:rsidR="006B3900" w:rsidRPr="00F8791A">
        <w:rPr>
          <w:b/>
        </w:rPr>
        <w:softHyphen/>
        <w:t>ле</w:t>
      </w:r>
      <w:r w:rsidR="006B3900" w:rsidRPr="00F8791A">
        <w:rPr>
          <w:b/>
        </w:rPr>
        <w:softHyphen/>
        <w:t>во</w:t>
      </w:r>
      <w:r w:rsidR="006B3900" w:rsidRPr="00F8791A">
        <w:rPr>
          <w:b/>
        </w:rPr>
        <w:softHyphen/>
        <w:t>дов меню из пе</w:t>
      </w:r>
      <w:r w:rsidR="006B3900" w:rsidRPr="00F8791A">
        <w:rPr>
          <w:b/>
        </w:rPr>
        <w:softHyphen/>
        <w:t>реч</w:t>
      </w:r>
      <w:r w:rsidR="006B3900" w:rsidRPr="00F8791A">
        <w:rPr>
          <w:b/>
        </w:rPr>
        <w:softHyphen/>
        <w:t>ня пред</w:t>
      </w:r>
      <w:r w:rsidR="006B3900" w:rsidRPr="00F8791A">
        <w:rPr>
          <w:b/>
        </w:rPr>
        <w:softHyphen/>
        <w:t>ло</w:t>
      </w:r>
      <w:r w:rsidR="006B3900" w:rsidRPr="00F8791A">
        <w:rPr>
          <w:b/>
        </w:rPr>
        <w:softHyphen/>
        <w:t>жен</w:t>
      </w:r>
      <w:r w:rsidR="006B3900" w:rsidRPr="00F8791A">
        <w:rPr>
          <w:b/>
        </w:rPr>
        <w:softHyphen/>
        <w:t>ных блюд и на</w:t>
      </w:r>
      <w:r w:rsidR="006B3900" w:rsidRPr="00F8791A">
        <w:rPr>
          <w:b/>
        </w:rPr>
        <w:softHyphen/>
        <w:t>пит</w:t>
      </w:r>
      <w:r w:rsidR="006B3900" w:rsidRPr="00F8791A">
        <w:rPr>
          <w:b/>
        </w:rPr>
        <w:softHyphen/>
        <w:t>ков для того, чтобы ком</w:t>
      </w:r>
      <w:r w:rsidR="006B3900" w:rsidRPr="00F8791A">
        <w:rPr>
          <w:b/>
        </w:rPr>
        <w:softHyphen/>
        <w:t>пен</w:t>
      </w:r>
      <w:r w:rsidR="006B3900" w:rsidRPr="00F8791A">
        <w:rPr>
          <w:b/>
        </w:rPr>
        <w:softHyphen/>
        <w:t>си</w:t>
      </w:r>
      <w:r w:rsidR="006B3900" w:rsidRPr="00F8791A">
        <w:rPr>
          <w:b/>
        </w:rPr>
        <w:softHyphen/>
        <w:t>ро</w:t>
      </w:r>
      <w:r w:rsidR="006B3900" w:rsidRPr="00F8791A">
        <w:rPr>
          <w:b/>
        </w:rPr>
        <w:softHyphen/>
        <w:t>вать энер</w:t>
      </w:r>
      <w:r w:rsidR="006B3900" w:rsidRPr="00F8791A">
        <w:rPr>
          <w:b/>
        </w:rPr>
        <w:softHyphen/>
        <w:t>го</w:t>
      </w:r>
      <w:r w:rsidR="006B3900" w:rsidRPr="00F8791A">
        <w:rPr>
          <w:b/>
        </w:rPr>
        <w:softHyphen/>
        <w:t>за</w:t>
      </w:r>
      <w:r w:rsidR="006B3900" w:rsidRPr="00F8791A">
        <w:rPr>
          <w:b/>
        </w:rPr>
        <w:softHyphen/>
        <w:t>тра</w:t>
      </w:r>
      <w:r w:rsidR="006B3900" w:rsidRPr="00F8791A">
        <w:rPr>
          <w:b/>
        </w:rPr>
        <w:softHyphen/>
        <w:t>ты утрен</w:t>
      </w:r>
      <w:r w:rsidR="006B3900" w:rsidRPr="00F8791A">
        <w:rPr>
          <w:b/>
        </w:rPr>
        <w:softHyphen/>
        <w:t>ней двух</w:t>
      </w:r>
      <w:r w:rsidR="006B3900" w:rsidRPr="00F8791A">
        <w:rPr>
          <w:b/>
        </w:rPr>
        <w:softHyphen/>
        <w:t>ча</w:t>
      </w:r>
      <w:r w:rsidR="006B3900" w:rsidRPr="00F8791A">
        <w:rPr>
          <w:b/>
        </w:rPr>
        <w:softHyphen/>
        <w:t>со</w:t>
      </w:r>
      <w:r w:rsidR="006B3900" w:rsidRPr="00F8791A">
        <w:rPr>
          <w:b/>
        </w:rPr>
        <w:softHyphen/>
        <w:t>вой тренировки.</w:t>
      </w:r>
    </w:p>
    <w:p w:rsidR="006B3900" w:rsidRPr="006B3900" w:rsidRDefault="006B3900" w:rsidP="00E106D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бо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ре учтите, что На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та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лья любит «Кока-Колу».</w:t>
      </w:r>
    </w:p>
    <w:p w:rsidR="006B3900" w:rsidRPr="006B3900" w:rsidRDefault="006B3900" w:rsidP="00E106D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от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ве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 укажите: энер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го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за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тра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ты спортсменки; за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ка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зан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ные блюда, ко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то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рые не долж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ны повторяться; ка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ло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рий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ность обеда, ко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то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рая не долж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на пре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вы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шать энер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го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за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тра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ты во время тренировки, и ко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ли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че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ство уг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ле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во</w:t>
      </w:r>
      <w:r w:rsidRPr="006B3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дов в нём.</w:t>
      </w:r>
    </w:p>
    <w:p w:rsidR="006B3900" w:rsidRPr="006B3900" w:rsidRDefault="006B3900" w:rsidP="00E106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B3900" w:rsidRPr="006B3900" w:rsidRDefault="006B3900" w:rsidP="00E106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энер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ге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ской и пи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ще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вой цен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сти про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дук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ции кафе быст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го питания</w:t>
      </w:r>
    </w:p>
    <w:p w:rsidR="006B3900" w:rsidRPr="006B3900" w:rsidRDefault="006B3900" w:rsidP="00E106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9"/>
        <w:gridCol w:w="1870"/>
        <w:gridCol w:w="797"/>
        <w:gridCol w:w="817"/>
        <w:gridCol w:w="1205"/>
      </w:tblGrid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Блюда и напитки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</w:t>
            </w:r>
          </w:p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 (ккал)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</w:p>
          <w:p w:rsidR="006B3900" w:rsidRPr="006B3900" w:rsidRDefault="006B3900" w:rsidP="00E106D6">
            <w:pPr>
              <w:spacing w:after="0" w:line="360" w:lineRule="auto"/>
              <w:ind w:firstLine="3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Жиры</w:t>
            </w:r>
          </w:p>
          <w:p w:rsidR="006B3900" w:rsidRPr="006B3900" w:rsidRDefault="006B3900" w:rsidP="00E106D6">
            <w:pPr>
              <w:spacing w:after="0" w:line="360" w:lineRule="auto"/>
              <w:ind w:firstLine="3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</w:p>
          <w:p w:rsidR="006B3900" w:rsidRPr="006B3900" w:rsidRDefault="006B3900" w:rsidP="00E106D6">
            <w:pPr>
              <w:spacing w:after="0" w:line="360" w:lineRule="auto"/>
              <w:ind w:firstLine="3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(г)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 Мак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Маффин (булочка, майонез,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салат, помидор, сыр, свинина)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Фреш Мак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Маффин (булочка, майонез,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салат, помидор, сыр, ветчина)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Чикен Фреш Мак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Маффин (булочка, майонез,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салат, помидор, сыр, курица)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с ветчиной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овощной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«Цезарь» (курица,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салат, майонез, гренки)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по-деревенски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порция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картофеля фри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 с шо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лад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наполнителем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Вафельный рожок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«Кока-Кола»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Апельсиновый сок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без сахара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(две чай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ложки)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6B3900" w:rsidRPr="006B3900" w:rsidRDefault="006B3900" w:rsidP="00E106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900" w:rsidRPr="006B3900" w:rsidRDefault="006B3900" w:rsidP="00E106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900" w:rsidRPr="006B3900" w:rsidRDefault="006B3900" w:rsidP="00E106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Энергозатраты при раз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лич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ных видах фи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зи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че</w:t>
      </w:r>
      <w:r w:rsidRPr="006B3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ской активности</w:t>
      </w:r>
    </w:p>
    <w:p w:rsidR="006B3900" w:rsidRPr="006B3900" w:rsidRDefault="006B3900" w:rsidP="00E106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3"/>
        <w:gridCol w:w="3047"/>
      </w:tblGrid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фи</w:t>
            </w: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зи</w:t>
            </w: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че</w:t>
            </w: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ской активности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 стоимость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– 5 км/ч; езда на ве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– 10 км/ч; волейбол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любительский; стрель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 из лука; греб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народная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ккал/мин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– 5,5 км/ч; езда на ве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– 13 км/ч;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теннис; боль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шой тен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нис (парный)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ккал/мин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гимнастика; про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гул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– 6,5 км/ч; езда на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велосипеде – 16 км/ч; каноэ – 6,5 км/ч; вер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езда –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рысь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ккал/мин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Роликовые конь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– 15 км/ч; прогулка/бег – 8 км/ч; езда на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велосипеде – 17,5 км/ч; бад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мин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тон – соревнования;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тен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нис – оди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ноч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разряд; лёгкий спуск с горы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лыжах; вод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лыжи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ккал/мин</w:t>
            </w:r>
          </w:p>
        </w:tc>
      </w:tr>
      <w:tr w:rsidR="00F8791A" w:rsidRPr="006B3900" w:rsidTr="006B3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трусцой; езда на ве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– 19 км/ч; энергичный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 горы на лыжах; баскетбол; хок</w:t>
            </w: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кей с шайбой;</w:t>
            </w:r>
          </w:p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футбол; игра с мячом в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3900" w:rsidRPr="006B3900" w:rsidRDefault="006B3900" w:rsidP="00E106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ккал/мин</w:t>
            </w:r>
          </w:p>
        </w:tc>
      </w:tr>
    </w:tbl>
    <w:p w:rsidR="00F56243" w:rsidRPr="00F8791A" w:rsidRDefault="00F56243" w:rsidP="00E10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66B" w:rsidRPr="00F8791A" w:rsidRDefault="005813CC" w:rsidP="00E106D6">
      <w:pPr>
        <w:pStyle w:val="1"/>
        <w:spacing w:before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79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t>В таб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ли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це от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ра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же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ны дан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ные из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ме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не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ния сухой массы насекомых</w:t>
      </w:r>
      <w:r w:rsidR="00167280" w:rsidRPr="00F879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t>(в миллиграммах) в те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че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ние года в эко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си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сте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ме ку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стар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ни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ков в Аргентине. Эти же дан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ные от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ра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же</w:t>
      </w:r>
      <w:r w:rsidR="0051766B" w:rsidRPr="00F8791A">
        <w:rPr>
          <w:rFonts w:ascii="Times New Roman" w:hAnsi="Times New Roman" w:cs="Times New Roman"/>
          <w:b/>
          <w:color w:val="auto"/>
          <w:sz w:val="24"/>
          <w:szCs w:val="24"/>
        </w:rPr>
        <w:softHyphen/>
        <w:t>ны на графике.</w:t>
      </w:r>
    </w:p>
    <w:p w:rsidR="0051766B" w:rsidRPr="0051766B" w:rsidRDefault="0051766B" w:rsidP="00E106D6">
      <w:pPr>
        <w:tabs>
          <w:tab w:val="left" w:pos="7563"/>
        </w:tabs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</w:t>
      </w:r>
      <w:r w:rsidRPr="0051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чи</w:t>
      </w:r>
      <w:r w:rsidRPr="0051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 таб</w:t>
      </w:r>
      <w:r w:rsidRPr="0051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ли</w:t>
      </w:r>
      <w:r w:rsidRPr="0051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цу и выберите верные утверждения:</w:t>
      </w:r>
      <w:r w:rsidR="00F87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1766B" w:rsidRPr="0051766B" w:rsidRDefault="0051766B" w:rsidP="00E106D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чис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свя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 се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раз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51766B" w:rsidRPr="0051766B" w:rsidRDefault="0051766B" w:rsidP="00E106D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Пики размно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насекомых при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март и май.</w:t>
      </w:r>
    </w:p>
    <w:p w:rsidR="0051766B" w:rsidRPr="0051766B" w:rsidRDefault="0051766B" w:rsidP="00E106D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Пики размно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насекомых при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</w:t>
      </w: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декабрь.</w:t>
      </w:r>
    </w:p>
    <w:p w:rsidR="0051766B" w:rsidRPr="0051766B" w:rsidRDefault="0051766B" w:rsidP="00E106D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Самая высокая выживаемость в мае.</w:t>
      </w:r>
    </w:p>
    <w:p w:rsidR="00E106D6" w:rsidRDefault="0051766B" w:rsidP="00E106D6">
      <w:pPr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6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Самая высокая выживаемость в апреле.</w:t>
      </w:r>
    </w:p>
    <w:p w:rsidR="0051766B" w:rsidRPr="0051766B" w:rsidRDefault="00E106D6" w:rsidP="00E106D6">
      <w:pPr>
        <w:tabs>
          <w:tab w:val="left" w:pos="110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1766B" w:rsidRPr="00F879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DF3257" wp14:editId="529ADA1E">
            <wp:extent cx="5698319" cy="3467100"/>
            <wp:effectExtent l="0" t="0" r="0" b="0"/>
            <wp:docPr id="1" name="Рисунок 1" descr="https://bio-ege.sdamgia.ru/get_file?id=2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ege.sdamgia.ru/get_file?id=250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764" cy="347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58" w:rsidRPr="00F8791A" w:rsidRDefault="008E0958" w:rsidP="00E10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6E" w:rsidRPr="00F8791A" w:rsidRDefault="00C0466E" w:rsidP="00E106D6">
      <w:pPr>
        <w:pStyle w:val="Default"/>
        <w:spacing w:line="360" w:lineRule="auto"/>
        <w:rPr>
          <w:color w:val="auto"/>
        </w:rPr>
      </w:pPr>
    </w:p>
    <w:p w:rsidR="000C6224" w:rsidRPr="00F8791A" w:rsidRDefault="001F4886" w:rsidP="00E106D6">
      <w:pPr>
        <w:pStyle w:val="Default"/>
        <w:spacing w:line="360" w:lineRule="auto"/>
        <w:rPr>
          <w:b/>
          <w:color w:val="auto"/>
        </w:rPr>
      </w:pPr>
      <w:r w:rsidRPr="00F8791A">
        <w:rPr>
          <w:color w:val="auto"/>
        </w:rPr>
        <w:t xml:space="preserve">6. </w:t>
      </w:r>
      <w:r w:rsidR="00167280" w:rsidRPr="00F8791A">
        <w:rPr>
          <w:b/>
          <w:color w:val="auto"/>
        </w:rPr>
        <w:t>Самоанализ урока:</w:t>
      </w:r>
    </w:p>
    <w:p w:rsidR="00A65606" w:rsidRPr="00F8791A" w:rsidRDefault="000C6224" w:rsidP="00E106D6">
      <w:pPr>
        <w:pStyle w:val="Default"/>
        <w:spacing w:line="360" w:lineRule="auto"/>
        <w:ind w:firstLine="567"/>
        <w:rPr>
          <w:color w:val="auto"/>
        </w:rPr>
      </w:pPr>
      <w:r w:rsidRPr="00F8791A">
        <w:rPr>
          <w:color w:val="auto"/>
        </w:rPr>
        <w:t>Данное учебное занятие</w:t>
      </w:r>
      <w:r w:rsidRPr="00F8791A">
        <w:rPr>
          <w:b/>
          <w:color w:val="auto"/>
        </w:rPr>
        <w:t xml:space="preserve"> </w:t>
      </w:r>
      <w:r w:rsidR="00A65606" w:rsidRPr="00F8791A">
        <w:rPr>
          <w:color w:val="auto"/>
        </w:rPr>
        <w:t xml:space="preserve">носит деятельностный характер. Это позволяет активизировать мыслительные процессы учащихся, направить их на анализ и </w:t>
      </w:r>
      <w:r w:rsidR="00640A05" w:rsidRPr="00F8791A">
        <w:rPr>
          <w:color w:val="auto"/>
        </w:rPr>
        <w:t>систематизацию</w:t>
      </w:r>
      <w:r w:rsidR="00A65606" w:rsidRPr="00F8791A">
        <w:rPr>
          <w:color w:val="auto"/>
        </w:rPr>
        <w:t xml:space="preserve"> необходимой информации</w:t>
      </w:r>
      <w:r w:rsidR="00640A05" w:rsidRPr="00F8791A">
        <w:rPr>
          <w:color w:val="auto"/>
        </w:rPr>
        <w:t xml:space="preserve"> и ее преобразование.  У учащихся развивается критическое мышление. </w:t>
      </w:r>
      <w:r w:rsidR="00A65606" w:rsidRPr="00F8791A">
        <w:rPr>
          <w:color w:val="auto"/>
        </w:rPr>
        <w:t>Дети вовлечены в процесс активного учения.</w:t>
      </w:r>
    </w:p>
    <w:p w:rsidR="00A65606" w:rsidRPr="00F8791A" w:rsidRDefault="001C546E" w:rsidP="00E106D6">
      <w:pPr>
        <w:pStyle w:val="Default"/>
        <w:spacing w:line="360" w:lineRule="auto"/>
        <w:ind w:firstLine="567"/>
        <w:rPr>
          <w:color w:val="auto"/>
        </w:rPr>
      </w:pPr>
      <w:r w:rsidRPr="00F8791A">
        <w:rPr>
          <w:color w:val="auto"/>
        </w:rPr>
        <w:t>Учебное занятие предполагает формирование УУД:</w:t>
      </w:r>
    </w:p>
    <w:p w:rsidR="001C546E" w:rsidRPr="00F8791A" w:rsidRDefault="001C546E" w:rsidP="00E106D6">
      <w:pPr>
        <w:pStyle w:val="Default"/>
        <w:spacing w:line="360" w:lineRule="auto"/>
        <w:ind w:firstLine="567"/>
        <w:rPr>
          <w:color w:val="auto"/>
        </w:rPr>
      </w:pPr>
      <w:r w:rsidRPr="00F8791A">
        <w:rPr>
          <w:b/>
          <w:color w:val="auto"/>
        </w:rPr>
        <w:t>Регулятивные:</w:t>
      </w:r>
      <w:r w:rsidRPr="00F8791A">
        <w:rPr>
          <w:color w:val="auto"/>
        </w:rPr>
        <w:t xml:space="preserve"> 1) умение планировать деятельность (намечать цель, выбирать средства достижения цели);</w:t>
      </w:r>
    </w:p>
    <w:p w:rsidR="001C546E" w:rsidRPr="00F8791A" w:rsidRDefault="001C546E" w:rsidP="00E106D6">
      <w:pPr>
        <w:pStyle w:val="Default"/>
        <w:spacing w:line="360" w:lineRule="auto"/>
        <w:ind w:firstLine="567"/>
        <w:rPr>
          <w:color w:val="auto"/>
        </w:rPr>
      </w:pPr>
      <w:r w:rsidRPr="00F8791A">
        <w:rPr>
          <w:color w:val="auto"/>
        </w:rPr>
        <w:t>2) умения анализировать (оценивать качество процесса деятельности и отношения участников к ней);</w:t>
      </w:r>
    </w:p>
    <w:p w:rsidR="001C546E" w:rsidRPr="00F8791A" w:rsidRDefault="001C546E" w:rsidP="00E106D6">
      <w:pPr>
        <w:pStyle w:val="Default"/>
        <w:spacing w:line="360" w:lineRule="auto"/>
        <w:ind w:firstLine="567"/>
        <w:rPr>
          <w:color w:val="auto"/>
        </w:rPr>
      </w:pPr>
      <w:r w:rsidRPr="00F8791A">
        <w:rPr>
          <w:b/>
          <w:color w:val="auto"/>
        </w:rPr>
        <w:t xml:space="preserve">Познавательные: </w:t>
      </w:r>
      <w:r w:rsidRPr="00F8791A">
        <w:rPr>
          <w:color w:val="auto"/>
        </w:rPr>
        <w:t>преобразование информации из одной формы в другую;</w:t>
      </w:r>
    </w:p>
    <w:p w:rsidR="00640A05" w:rsidRPr="00F8791A" w:rsidRDefault="00A65606" w:rsidP="00E106D6">
      <w:pPr>
        <w:pStyle w:val="Default"/>
        <w:spacing w:line="360" w:lineRule="auto"/>
        <w:ind w:firstLine="567"/>
        <w:rPr>
          <w:color w:val="auto"/>
          <w:shd w:val="clear" w:color="auto" w:fill="FFFFFF"/>
        </w:rPr>
      </w:pPr>
      <w:r w:rsidRPr="00F8791A">
        <w:rPr>
          <w:rStyle w:val="a9"/>
          <w:color w:val="auto"/>
          <w:shd w:val="clear" w:color="auto" w:fill="FFFFFF"/>
        </w:rPr>
        <w:t>Коммуникативные</w:t>
      </w:r>
      <w:r w:rsidR="001C546E" w:rsidRPr="00F8791A">
        <w:rPr>
          <w:rStyle w:val="apple-converted-space"/>
          <w:b/>
          <w:bCs/>
          <w:color w:val="auto"/>
          <w:shd w:val="clear" w:color="auto" w:fill="FFFFFF"/>
        </w:rPr>
        <w:t xml:space="preserve">: </w:t>
      </w:r>
      <w:r w:rsidR="007E12D0" w:rsidRPr="00F8791A">
        <w:rPr>
          <w:rStyle w:val="apple-converted-space"/>
          <w:b/>
          <w:bCs/>
          <w:color w:val="auto"/>
          <w:shd w:val="clear" w:color="auto" w:fill="FFFFFF"/>
        </w:rPr>
        <w:t xml:space="preserve">1) </w:t>
      </w:r>
      <w:r w:rsidRPr="00F8791A">
        <w:rPr>
          <w:color w:val="auto"/>
          <w:shd w:val="clear" w:color="auto" w:fill="FFFFFF"/>
        </w:rPr>
        <w:t>у</w:t>
      </w:r>
      <w:r w:rsidR="001C546E" w:rsidRPr="00F8791A">
        <w:rPr>
          <w:color w:val="auto"/>
          <w:shd w:val="clear" w:color="auto" w:fill="FFFFFF"/>
        </w:rPr>
        <w:t xml:space="preserve">чёт позиции других людей, </w:t>
      </w:r>
      <w:r w:rsidRPr="00F8791A">
        <w:rPr>
          <w:color w:val="auto"/>
          <w:shd w:val="clear" w:color="auto" w:fill="FFFFFF"/>
        </w:rPr>
        <w:t xml:space="preserve">умение слушать и вступать в диалог, </w:t>
      </w:r>
      <w:r w:rsidR="007E12D0" w:rsidRPr="00F8791A">
        <w:rPr>
          <w:color w:val="auto"/>
          <w:shd w:val="clear" w:color="auto" w:fill="FFFFFF"/>
        </w:rPr>
        <w:t xml:space="preserve">2) </w:t>
      </w:r>
      <w:r w:rsidRPr="00F8791A">
        <w:rPr>
          <w:color w:val="auto"/>
          <w:shd w:val="clear" w:color="auto" w:fill="FFFFFF"/>
        </w:rPr>
        <w:t>участвовать в коллекти</w:t>
      </w:r>
      <w:r w:rsidR="001C546E" w:rsidRPr="00F8791A">
        <w:rPr>
          <w:color w:val="auto"/>
          <w:shd w:val="clear" w:color="auto" w:fill="FFFFFF"/>
        </w:rPr>
        <w:t xml:space="preserve">вном обсуждении проблемы, </w:t>
      </w:r>
      <w:r w:rsidR="007E12D0" w:rsidRPr="00F8791A">
        <w:rPr>
          <w:color w:val="auto"/>
          <w:shd w:val="clear" w:color="auto" w:fill="FFFFFF"/>
        </w:rPr>
        <w:t xml:space="preserve">3) </w:t>
      </w:r>
      <w:r w:rsidRPr="00F8791A">
        <w:rPr>
          <w:color w:val="auto"/>
          <w:shd w:val="clear" w:color="auto" w:fill="FFFFFF"/>
        </w:rPr>
        <w:t>продуктивно взаимодействовать и сотрудничать со сверстниками и взрослыми.</w:t>
      </w:r>
    </w:p>
    <w:p w:rsidR="007E12D0" w:rsidRPr="00F8791A" w:rsidRDefault="00640A05" w:rsidP="00E106D6">
      <w:pPr>
        <w:pStyle w:val="Default"/>
        <w:spacing w:line="360" w:lineRule="auto"/>
        <w:ind w:firstLine="567"/>
        <w:rPr>
          <w:color w:val="auto"/>
        </w:rPr>
      </w:pPr>
      <w:r w:rsidRPr="00F8791A">
        <w:rPr>
          <w:b/>
          <w:color w:val="auto"/>
        </w:rPr>
        <w:t xml:space="preserve"> </w:t>
      </w:r>
      <w:r w:rsidR="007E12D0" w:rsidRPr="00F8791A">
        <w:rPr>
          <w:b/>
          <w:color w:val="auto"/>
        </w:rPr>
        <w:t xml:space="preserve">Личностные: 1) </w:t>
      </w:r>
      <w:r w:rsidR="007E12D0" w:rsidRPr="00F8791A">
        <w:rPr>
          <w:color w:val="auto"/>
        </w:rPr>
        <w:t>понимает личную ответственность за результат; 2) развита рефлексия; 3) сформирована мотивация; 4) сформирована адекватная самооценка.</w:t>
      </w:r>
    </w:p>
    <w:p w:rsidR="00640A05" w:rsidRPr="00F8791A" w:rsidRDefault="000C6224" w:rsidP="00E106D6">
      <w:pPr>
        <w:pStyle w:val="Default"/>
        <w:spacing w:line="360" w:lineRule="auto"/>
        <w:ind w:firstLine="567"/>
        <w:rPr>
          <w:color w:val="auto"/>
        </w:rPr>
      </w:pPr>
      <w:r w:rsidRPr="00F8791A">
        <w:rPr>
          <w:color w:val="auto"/>
        </w:rPr>
        <w:t xml:space="preserve">На данном учебном занятии использованы задания, которые способствуют развитию когнитивного стиля учения. </w:t>
      </w:r>
    </w:p>
    <w:p w:rsidR="000C6224" w:rsidRPr="000C6224" w:rsidRDefault="000C6224" w:rsidP="00E106D6">
      <w:pPr>
        <w:pStyle w:val="Default"/>
        <w:spacing w:line="360" w:lineRule="auto"/>
        <w:ind w:firstLine="567"/>
        <w:rPr>
          <w:rFonts w:eastAsia="Times New Roman"/>
          <w:color w:val="auto"/>
          <w:lang w:eastAsia="ru-RU"/>
        </w:rPr>
      </w:pPr>
      <w:r w:rsidRPr="00F8791A">
        <w:rPr>
          <w:rFonts w:eastAsia="Times New Roman"/>
          <w:b/>
          <w:bCs/>
          <w:color w:val="auto"/>
          <w:lang w:eastAsia="ru-RU"/>
        </w:rPr>
        <w:lastRenderedPageBreak/>
        <w:t>Когнитивные стили</w:t>
      </w:r>
      <w:r w:rsidRPr="00F8791A">
        <w:rPr>
          <w:rFonts w:eastAsia="Times New Roman"/>
          <w:color w:val="auto"/>
          <w:lang w:eastAsia="ru-RU"/>
        </w:rPr>
        <w:t> </w:t>
      </w:r>
      <w:r w:rsidRPr="000C6224">
        <w:rPr>
          <w:rFonts w:eastAsia="Times New Roman"/>
          <w:color w:val="auto"/>
          <w:lang w:eastAsia="ru-RU"/>
        </w:rPr>
        <w:t>– это индивидуально-своеобразные способы переработки информации об актуальной ситуации (способы ее восприятия, оценивания, категоризации, анализа, структурирова</w:t>
      </w:r>
      <w:r w:rsidRPr="00F8791A">
        <w:rPr>
          <w:rFonts w:eastAsia="Times New Roman"/>
          <w:color w:val="auto"/>
          <w:lang w:eastAsia="ru-RU"/>
        </w:rPr>
        <w:t>ния, прогнози</w:t>
      </w:r>
      <w:r w:rsidRPr="00F8791A">
        <w:rPr>
          <w:rFonts w:eastAsia="Times New Roman"/>
          <w:color w:val="auto"/>
          <w:lang w:eastAsia="ru-RU"/>
        </w:rPr>
        <w:softHyphen/>
        <w:t>рования и т.д.), как указывает М.А. Холодная.</w:t>
      </w:r>
    </w:p>
    <w:p w:rsidR="00903E96" w:rsidRPr="00F8791A" w:rsidRDefault="00903E96" w:rsidP="00E106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903E96" w:rsidRPr="00F8791A" w:rsidSect="00BC2E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13" w:rsidRDefault="00115713" w:rsidP="001F4886">
      <w:pPr>
        <w:spacing w:after="0" w:line="240" w:lineRule="auto"/>
      </w:pPr>
      <w:r>
        <w:separator/>
      </w:r>
    </w:p>
  </w:endnote>
  <w:endnote w:type="continuationSeparator" w:id="0">
    <w:p w:rsidR="00115713" w:rsidRDefault="00115713" w:rsidP="001F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13" w:rsidRDefault="00115713" w:rsidP="001F4886">
      <w:pPr>
        <w:spacing w:after="0" w:line="240" w:lineRule="auto"/>
      </w:pPr>
      <w:r>
        <w:separator/>
      </w:r>
    </w:p>
  </w:footnote>
  <w:footnote w:type="continuationSeparator" w:id="0">
    <w:p w:rsidR="00115713" w:rsidRDefault="00115713" w:rsidP="001F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34D"/>
    <w:multiLevelType w:val="multilevel"/>
    <w:tmpl w:val="4966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47761"/>
    <w:multiLevelType w:val="multilevel"/>
    <w:tmpl w:val="442CC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64BA8"/>
    <w:multiLevelType w:val="hybridMultilevel"/>
    <w:tmpl w:val="D1FA089C"/>
    <w:lvl w:ilvl="0" w:tplc="D37E0B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8F4571"/>
    <w:multiLevelType w:val="hybridMultilevel"/>
    <w:tmpl w:val="9A84467E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278A0593"/>
    <w:multiLevelType w:val="multilevel"/>
    <w:tmpl w:val="FB42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C1D13"/>
    <w:multiLevelType w:val="multilevel"/>
    <w:tmpl w:val="51C8D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72408"/>
    <w:multiLevelType w:val="multilevel"/>
    <w:tmpl w:val="131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92400B"/>
    <w:multiLevelType w:val="multilevel"/>
    <w:tmpl w:val="59C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B6FB0"/>
    <w:multiLevelType w:val="multilevel"/>
    <w:tmpl w:val="DF2E8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45C5A"/>
    <w:multiLevelType w:val="multilevel"/>
    <w:tmpl w:val="474E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A4D2E"/>
    <w:multiLevelType w:val="multilevel"/>
    <w:tmpl w:val="6A70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F0BF9"/>
    <w:multiLevelType w:val="multilevel"/>
    <w:tmpl w:val="1956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8B7665"/>
    <w:multiLevelType w:val="multilevel"/>
    <w:tmpl w:val="968874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93"/>
    <w:rsid w:val="000C6224"/>
    <w:rsid w:val="00115713"/>
    <w:rsid w:val="00145DF9"/>
    <w:rsid w:val="00167280"/>
    <w:rsid w:val="001B56D9"/>
    <w:rsid w:val="001C546E"/>
    <w:rsid w:val="001D1381"/>
    <w:rsid w:val="001F4886"/>
    <w:rsid w:val="00355D89"/>
    <w:rsid w:val="00446C63"/>
    <w:rsid w:val="0051766B"/>
    <w:rsid w:val="005813CC"/>
    <w:rsid w:val="005A33E8"/>
    <w:rsid w:val="00640A05"/>
    <w:rsid w:val="006B3900"/>
    <w:rsid w:val="00772577"/>
    <w:rsid w:val="007E12D0"/>
    <w:rsid w:val="008E0958"/>
    <w:rsid w:val="00903E96"/>
    <w:rsid w:val="009B31A8"/>
    <w:rsid w:val="009B699A"/>
    <w:rsid w:val="00A65606"/>
    <w:rsid w:val="00BC2EEE"/>
    <w:rsid w:val="00C0466E"/>
    <w:rsid w:val="00C3124B"/>
    <w:rsid w:val="00C3321D"/>
    <w:rsid w:val="00CE7F4D"/>
    <w:rsid w:val="00D4386F"/>
    <w:rsid w:val="00E106D6"/>
    <w:rsid w:val="00E10793"/>
    <w:rsid w:val="00F56243"/>
    <w:rsid w:val="00F83344"/>
    <w:rsid w:val="00F8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D954-E3FD-4E1A-A8B8-1D1750C0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886"/>
  </w:style>
  <w:style w:type="paragraph" w:styleId="a5">
    <w:name w:val="footer"/>
    <w:basedOn w:val="a"/>
    <w:link w:val="a6"/>
    <w:uiPriority w:val="99"/>
    <w:unhideWhenUsed/>
    <w:rsid w:val="001F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886"/>
  </w:style>
  <w:style w:type="table" w:styleId="a7">
    <w:name w:val="Table Grid"/>
    <w:basedOn w:val="a1"/>
    <w:uiPriority w:val="59"/>
    <w:rsid w:val="008E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E0958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6B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3900"/>
  </w:style>
  <w:style w:type="paragraph" w:customStyle="1" w:styleId="Pa8">
    <w:name w:val="Pa8"/>
    <w:basedOn w:val="Default"/>
    <w:next w:val="Default"/>
    <w:uiPriority w:val="99"/>
    <w:rsid w:val="00903E96"/>
    <w:pPr>
      <w:spacing w:line="181" w:lineRule="atLeast"/>
    </w:pPr>
    <w:rPr>
      <w:rFonts w:ascii="TextBook" w:hAnsi="TextBook" w:cstheme="minorBidi"/>
      <w:color w:val="auto"/>
    </w:rPr>
  </w:style>
  <w:style w:type="character" w:customStyle="1" w:styleId="A10">
    <w:name w:val="A1"/>
    <w:uiPriority w:val="99"/>
    <w:rsid w:val="00903E96"/>
    <w:rPr>
      <w:rFonts w:cs="TextBook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03E96"/>
    <w:pPr>
      <w:spacing w:line="161" w:lineRule="atLeast"/>
    </w:pPr>
    <w:rPr>
      <w:rFonts w:ascii="TextBook" w:hAnsi="TextBook" w:cstheme="minorBidi"/>
      <w:color w:val="auto"/>
    </w:rPr>
  </w:style>
  <w:style w:type="character" w:customStyle="1" w:styleId="A60">
    <w:name w:val="A6"/>
    <w:uiPriority w:val="99"/>
    <w:rsid w:val="00903E96"/>
    <w:rPr>
      <w:rFonts w:cs="TextBook"/>
      <w:color w:val="000000"/>
      <w:sz w:val="11"/>
      <w:szCs w:val="11"/>
    </w:rPr>
  </w:style>
  <w:style w:type="paragraph" w:customStyle="1" w:styleId="Pa11">
    <w:name w:val="Pa11"/>
    <w:basedOn w:val="Default"/>
    <w:next w:val="Default"/>
    <w:uiPriority w:val="99"/>
    <w:rsid w:val="00903E96"/>
    <w:pPr>
      <w:spacing w:line="241" w:lineRule="atLeast"/>
    </w:pPr>
    <w:rPr>
      <w:rFonts w:ascii="TextBook" w:hAnsi="TextBook" w:cstheme="minorBidi"/>
      <w:color w:val="auto"/>
    </w:rPr>
  </w:style>
  <w:style w:type="character" w:customStyle="1" w:styleId="A30">
    <w:name w:val="A3"/>
    <w:uiPriority w:val="99"/>
    <w:rsid w:val="00903E96"/>
    <w:rPr>
      <w:rFonts w:cs="TextBook"/>
      <w:i/>
      <w:iCs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0C62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7F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7725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B69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9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18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&#1088;&#1086;&#1076;&#1086;&#1089;&#1083;&#1086;&#1074;&#1085;&#1072;&#1103;-119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DFFC-C125-43EB-97B0-8E02E649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2017-05-02T14:18:00Z</dcterms:created>
  <dcterms:modified xsi:type="dcterms:W3CDTF">2019-05-09T07:38:00Z</dcterms:modified>
</cp:coreProperties>
</file>